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85BA" w14:textId="77777777" w:rsidR="003B772C" w:rsidRDefault="003B772C" w:rsidP="00C776F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84A32EC" w14:textId="77777777" w:rsidR="003B772C" w:rsidRDefault="003B772C" w:rsidP="00C776F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9E67332" w14:textId="77777777" w:rsidR="006D62EE" w:rsidRDefault="006D62EE" w:rsidP="0077545A">
      <w:pPr>
        <w:pStyle w:val="Titlepageheading"/>
        <w:spacing w:after="120"/>
        <w:rPr>
          <w:color w:val="auto"/>
          <w:sz w:val="52"/>
          <w:szCs w:val="52"/>
        </w:rPr>
      </w:pPr>
      <w:r>
        <w:rPr>
          <w:color w:val="auto"/>
          <w:sz w:val="52"/>
          <w:szCs w:val="52"/>
        </w:rPr>
        <w:t>PR Agency and Consultant Directory</w:t>
      </w:r>
    </w:p>
    <w:p w14:paraId="48559A41" w14:textId="18DE3735" w:rsidR="0077545A" w:rsidRPr="00904D67" w:rsidRDefault="006D62EE" w:rsidP="0077545A">
      <w:pPr>
        <w:pStyle w:val="Titlepageheading"/>
        <w:spacing w:after="120"/>
        <w:rPr>
          <w:color w:val="auto"/>
          <w:sz w:val="52"/>
          <w:szCs w:val="52"/>
        </w:rPr>
      </w:pPr>
      <w:r>
        <w:rPr>
          <w:color w:val="auto"/>
          <w:sz w:val="52"/>
          <w:szCs w:val="52"/>
        </w:rPr>
        <w:t xml:space="preserve">Listing </w:t>
      </w:r>
      <w:r w:rsidR="0077545A" w:rsidRPr="00904D67">
        <w:rPr>
          <w:color w:val="auto"/>
          <w:sz w:val="52"/>
          <w:szCs w:val="52"/>
        </w:rPr>
        <w:t>Information</w:t>
      </w:r>
    </w:p>
    <w:p w14:paraId="55552420" w14:textId="32281FB8" w:rsidR="000B3E7A" w:rsidRDefault="000B3E7A" w:rsidP="000B3E7A">
      <w:pPr>
        <w:pStyle w:val="Default"/>
        <w:spacing w:line="276" w:lineRule="auto"/>
        <w:rPr>
          <w:rFonts w:ascii="Space Grotesk Light" w:hAnsi="Space Grotesk Light" w:cstheme="minorHAnsi"/>
          <w:noProof/>
          <w:sz w:val="22"/>
          <w:szCs w:val="22"/>
          <w:lang w:eastAsia="en-NZ"/>
        </w:rPr>
      </w:pPr>
    </w:p>
    <w:p w14:paraId="0216ACA0" w14:textId="1F4FBA3F" w:rsidR="006D62EE" w:rsidRPr="006D62EE" w:rsidRDefault="006D62EE" w:rsidP="006D62EE">
      <w:pPr>
        <w:spacing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As a membership benefit, listing 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in </w:t>
      </w: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the online PRINZ PR Agency and Consultant Directory is free for current members. Please 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complete </w:t>
      </w: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the information </w:t>
      </w:r>
      <w:r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form </w:t>
      </w: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below and send it to </w:t>
      </w:r>
      <w:hyperlink r:id="rId11" w:history="1">
        <w:r w:rsidRPr="006D62EE">
          <w:rPr>
            <w:rStyle w:val="Hyperlink"/>
            <w:rFonts w:ascii="Arial" w:eastAsia="Times New Roman" w:hAnsi="Arial" w:cs="Arial"/>
            <w:sz w:val="24"/>
            <w:szCs w:val="24"/>
            <w:lang w:eastAsia="en-GB"/>
          </w:rPr>
          <w:t>office@prinz.org.nz</w:t>
        </w:r>
      </w:hyperlink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 xml:space="preserve"> with a logo of your consultancy. </w:t>
      </w:r>
    </w:p>
    <w:p w14:paraId="3AE91F90" w14:textId="77777777" w:rsidR="006D62EE" w:rsidRPr="006D62EE" w:rsidRDefault="006D62EE" w:rsidP="006D62EE">
      <w:pPr>
        <w:spacing w:line="24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 </w:t>
      </w:r>
    </w:p>
    <w:p w14:paraId="0DA79272" w14:textId="0D7E80D7" w:rsidR="006D62EE" w:rsidRPr="006D62EE" w:rsidRDefault="006D62EE" w:rsidP="006D62EE">
      <w:p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Consultancy name:</w:t>
      </w:r>
    </w:p>
    <w:p w14:paraId="70A9D8BB" w14:textId="77777777" w:rsidR="006D62EE" w:rsidRPr="006D62EE" w:rsidRDefault="006D62EE" w:rsidP="006D62EE">
      <w:p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Physical address:</w:t>
      </w:r>
    </w:p>
    <w:p w14:paraId="3EEC7C6A" w14:textId="77777777" w:rsidR="006D62EE" w:rsidRPr="006D62EE" w:rsidRDefault="006D62EE" w:rsidP="006D62EE">
      <w:p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Phone number:</w:t>
      </w:r>
    </w:p>
    <w:p w14:paraId="116DB95D" w14:textId="77777777" w:rsidR="006D62EE" w:rsidRPr="006D62EE" w:rsidRDefault="006D62EE" w:rsidP="006D62EE">
      <w:p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Email address:</w:t>
      </w:r>
    </w:p>
    <w:p w14:paraId="396CE9DF" w14:textId="77777777" w:rsidR="006D62EE" w:rsidRPr="006D62EE" w:rsidRDefault="006D62EE" w:rsidP="006D62EE">
      <w:p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Postal address (if applicable):</w:t>
      </w:r>
    </w:p>
    <w:p w14:paraId="2254D59F" w14:textId="77777777" w:rsidR="006D62EE" w:rsidRPr="006D62EE" w:rsidRDefault="006D62EE" w:rsidP="006D62EE">
      <w:p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Website URL:</w:t>
      </w:r>
    </w:p>
    <w:p w14:paraId="2B9404C9" w14:textId="77777777" w:rsidR="006D62EE" w:rsidRPr="006D62EE" w:rsidRDefault="006D62EE" w:rsidP="006D62EE">
      <w:p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Detailed information: </w:t>
      </w:r>
    </w:p>
    <w:p w14:paraId="68886C8F" w14:textId="77777777" w:rsidR="006D62EE" w:rsidRPr="006D62EE" w:rsidRDefault="006D62EE" w:rsidP="006D62EE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Create up to 400 words of copy describing your consultancy, services, awards and specialisation.</w:t>
      </w:r>
    </w:p>
    <w:p w14:paraId="54B9861C" w14:textId="77777777" w:rsidR="006D62EE" w:rsidRPr="006D62EE" w:rsidRDefault="006D62EE" w:rsidP="006D62EE">
      <w:pPr>
        <w:numPr>
          <w:ilvl w:val="0"/>
          <w:numId w:val="1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You can list up to two key contact names for the organisation who are PRINZ members.</w:t>
      </w:r>
    </w:p>
    <w:p w14:paraId="6C5ACA0B" w14:textId="77777777" w:rsidR="006D62EE" w:rsidRPr="006D62EE" w:rsidRDefault="006D62EE" w:rsidP="006D62EE">
      <w:p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Services: </w:t>
      </w:r>
      <w:r w:rsidRPr="006D62EE">
        <w:rPr>
          <w:rFonts w:ascii="Arial" w:eastAsia="Times New Roman" w:hAnsi="Arial" w:cs="Arial"/>
          <w:color w:val="212121"/>
          <w:sz w:val="24"/>
          <w:szCs w:val="24"/>
          <w:shd w:val="clear" w:color="auto" w:fill="FFFF00"/>
          <w:lang w:eastAsia="en-GB"/>
        </w:rPr>
        <w:t>(highlight the services you’re offering)</w:t>
      </w:r>
    </w:p>
    <w:p w14:paraId="7205FB15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Branding</w:t>
      </w:r>
    </w:p>
    <w:p w14:paraId="6A7E54D4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Business-to-business</w:t>
      </w:r>
    </w:p>
    <w:p w14:paraId="0B894121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Change communication</w:t>
      </w:r>
    </w:p>
    <w:p w14:paraId="2B9448FC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Content, social and digital</w:t>
      </w:r>
    </w:p>
    <w:p w14:paraId="72C0B5A6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Corporate communication</w:t>
      </w:r>
    </w:p>
    <w:p w14:paraId="660593CB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Corporate social responsibility</w:t>
      </w:r>
    </w:p>
    <w:p w14:paraId="7F03C190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Crisis communication and reputation management</w:t>
      </w:r>
    </w:p>
    <w:p w14:paraId="4E25A3F4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Design</w:t>
      </w:r>
    </w:p>
    <w:p w14:paraId="150F9E09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Editorial services</w:t>
      </w:r>
    </w:p>
    <w:p w14:paraId="132E834F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Employee communications</w:t>
      </w:r>
    </w:p>
    <w:p w14:paraId="7A701E79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lastRenderedPageBreak/>
        <w:t>Event management</w:t>
      </w:r>
    </w:p>
    <w:p w14:paraId="3A4E11AD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Experiential</w:t>
      </w:r>
    </w:p>
    <w:p w14:paraId="6008EE24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Government relations</w:t>
      </w:r>
    </w:p>
    <w:p w14:paraId="51A4C22E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Investor relations</w:t>
      </w:r>
    </w:p>
    <w:p w14:paraId="38BA3627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Marketing communications</w:t>
      </w:r>
    </w:p>
    <w:p w14:paraId="5ABC4F08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Media and presentation training</w:t>
      </w:r>
    </w:p>
    <w:p w14:paraId="0530D015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Media relations</w:t>
      </w:r>
    </w:p>
    <w:p w14:paraId="3CAB77DE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Other</w:t>
      </w:r>
    </w:p>
    <w:p w14:paraId="19224902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Research</w:t>
      </w:r>
    </w:p>
    <w:p w14:paraId="53577E88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Sole practitioner</w:t>
      </w:r>
    </w:p>
    <w:p w14:paraId="5E9E1912" w14:textId="77777777" w:rsidR="006D62EE" w:rsidRPr="006D62EE" w:rsidRDefault="006D62EE" w:rsidP="006D62EE">
      <w:pPr>
        <w:numPr>
          <w:ilvl w:val="0"/>
          <w:numId w:val="2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Sponsorship</w:t>
      </w:r>
    </w:p>
    <w:p w14:paraId="7234B66E" w14:textId="77777777" w:rsidR="006D62EE" w:rsidRPr="006D62EE" w:rsidRDefault="006D62EE" w:rsidP="006D62EE">
      <w:p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Social accounts (if applicable): </w:t>
      </w:r>
    </w:p>
    <w:p w14:paraId="6B479391" w14:textId="77777777" w:rsidR="006D62EE" w:rsidRPr="006D62EE" w:rsidRDefault="006D62EE" w:rsidP="006D62EE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Facebook:</w:t>
      </w:r>
    </w:p>
    <w:p w14:paraId="33F51A63" w14:textId="77777777" w:rsidR="006D62EE" w:rsidRPr="006D62EE" w:rsidRDefault="006D62EE" w:rsidP="006D62EE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LinkedIn</w:t>
      </w:r>
    </w:p>
    <w:p w14:paraId="5D02136B" w14:textId="77777777" w:rsidR="006D62EE" w:rsidRPr="006D62EE" w:rsidRDefault="006D62EE" w:rsidP="006D62EE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Twitter:</w:t>
      </w:r>
    </w:p>
    <w:p w14:paraId="33AFC657" w14:textId="77777777" w:rsidR="006D62EE" w:rsidRPr="006D62EE" w:rsidRDefault="006D62EE" w:rsidP="006D62EE">
      <w:pPr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212121"/>
          <w:sz w:val="24"/>
          <w:szCs w:val="24"/>
          <w:lang w:eastAsia="en-GB"/>
        </w:rPr>
      </w:pPr>
      <w:r w:rsidRPr="006D62EE">
        <w:rPr>
          <w:rFonts w:ascii="Arial" w:eastAsia="Times New Roman" w:hAnsi="Arial" w:cs="Arial"/>
          <w:color w:val="212121"/>
          <w:sz w:val="24"/>
          <w:szCs w:val="24"/>
          <w:lang w:eastAsia="en-GB"/>
        </w:rPr>
        <w:t>Instagram:</w:t>
      </w:r>
    </w:p>
    <w:p w14:paraId="5079B9DC" w14:textId="77777777" w:rsidR="006D62EE" w:rsidRPr="006D62EE" w:rsidRDefault="006D62EE" w:rsidP="006D62EE">
      <w:pPr>
        <w:pStyle w:val="Default"/>
        <w:spacing w:line="360" w:lineRule="auto"/>
        <w:rPr>
          <w:rFonts w:ascii="Arial" w:hAnsi="Arial" w:cs="Arial"/>
          <w:noProof/>
          <w:lang w:eastAsia="en-NZ"/>
        </w:rPr>
      </w:pPr>
    </w:p>
    <w:sectPr w:rsidR="006D62EE" w:rsidRPr="006D62EE" w:rsidSect="0077545A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45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39062" w14:textId="77777777" w:rsidR="0092507A" w:rsidRDefault="0092507A" w:rsidP="00D74B38">
      <w:pPr>
        <w:spacing w:line="240" w:lineRule="auto"/>
      </w:pPr>
      <w:r>
        <w:separator/>
      </w:r>
    </w:p>
  </w:endnote>
  <w:endnote w:type="continuationSeparator" w:id="0">
    <w:p w14:paraId="3A410DDA" w14:textId="77777777" w:rsidR="0092507A" w:rsidRDefault="0092507A" w:rsidP="00D74B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pace Grotesk Light">
    <w:altName w:val="Calibri"/>
    <w:panose1 w:val="020B0604020202020204"/>
    <w:charset w:val="00"/>
    <w:family w:val="auto"/>
    <w:pitch w:val="variable"/>
    <w:sig w:usb0="A10000FF" w:usb1="5000207B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2B76" w14:textId="3D950607" w:rsidR="00453E49" w:rsidRPr="00453E49" w:rsidRDefault="008F142B" w:rsidP="00453E49">
    <w:pPr>
      <w:jc w:val="center"/>
      <w:rPr>
        <w:rFonts w:ascii="Calibri" w:eastAsia="Calibri" w:hAnsi="Calibri" w:cs="Calibri"/>
        <w:b/>
        <w:bCs/>
        <w:noProof/>
        <w:color w:val="24383F"/>
        <w:sz w:val="20"/>
        <w:szCs w:val="20"/>
      </w:rPr>
    </w:pPr>
    <w:r w:rsidRPr="008F142B">
      <w:rPr>
        <w:rFonts w:ascii="Calibri" w:eastAsia="Calibri" w:hAnsi="Calibri" w:cs="Calibri"/>
        <w:b/>
        <w:bCs/>
        <w:noProof/>
        <w:color w:val="24383F"/>
        <w:sz w:val="20"/>
        <w:szCs w:val="20"/>
      </w:rPr>
      <w:t>Public Relations Institute of New Zealand</w:t>
    </w:r>
  </w:p>
  <w:p w14:paraId="656F9CF6" w14:textId="3F8899F4" w:rsidR="0097054D" w:rsidRPr="0097054D" w:rsidRDefault="26E167EF" w:rsidP="009F304C">
    <w:pPr>
      <w:jc w:val="center"/>
      <w:rPr>
        <w:rFonts w:ascii="Calibri" w:eastAsia="Calibri" w:hAnsi="Calibri" w:cs="Calibri"/>
        <w:noProof/>
        <w:color w:val="24383F"/>
        <w:sz w:val="18"/>
        <w:szCs w:val="18"/>
      </w:rPr>
    </w:pPr>
    <w:r w:rsidRPr="26E167EF">
      <w:rPr>
        <w:rFonts w:ascii="Calibri" w:eastAsia="Calibri" w:hAnsi="Calibri" w:cs="Calibri"/>
        <w:noProof/>
        <w:color w:val="24383F"/>
        <w:sz w:val="18"/>
        <w:szCs w:val="18"/>
      </w:rPr>
      <w:t>PO Box 99032, Newmarket, Auckland 1149</w:t>
    </w:r>
  </w:p>
  <w:p w14:paraId="41596DC3" w14:textId="05E58082" w:rsidR="0097054D" w:rsidRPr="008F142B" w:rsidRDefault="0097054D" w:rsidP="0097054D">
    <w:pPr>
      <w:jc w:val="center"/>
      <w:rPr>
        <w:rFonts w:ascii="Calibri" w:eastAsia="Calibri" w:hAnsi="Calibri" w:cs="Calibri"/>
        <w:noProof/>
        <w:color w:val="24383F"/>
        <w:sz w:val="18"/>
        <w:szCs w:val="18"/>
      </w:rPr>
    </w:pPr>
    <w:r w:rsidRPr="0097054D">
      <w:rPr>
        <w:rFonts w:ascii="Calibri" w:eastAsia="Calibri" w:hAnsi="Calibri" w:cs="Calibri"/>
        <w:noProof/>
        <w:color w:val="24383F"/>
        <w:sz w:val="18"/>
        <w:szCs w:val="18"/>
      </w:rPr>
      <w:t>www.prinz.org.nz</w:t>
    </w:r>
  </w:p>
  <w:p w14:paraId="790F05F0" w14:textId="77777777" w:rsidR="00D74B38" w:rsidRDefault="00D74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0AA0E" w14:textId="2EEFB8E5" w:rsidR="006D62EE" w:rsidRDefault="006D62EE" w:rsidP="006D62EE">
    <w:pPr>
      <w:jc w:val="center"/>
      <w:rPr>
        <w:rFonts w:ascii="Calibri" w:eastAsia="Calibri" w:hAnsi="Calibri" w:cs="Calibri"/>
        <w:b/>
        <w:bCs/>
        <w:noProof/>
        <w:color w:val="24383F"/>
        <w:sz w:val="18"/>
        <w:szCs w:val="18"/>
      </w:rPr>
    </w:pPr>
    <w:r w:rsidRPr="008F142B">
      <w:rPr>
        <w:rFonts w:ascii="Calibri" w:eastAsia="Calibri" w:hAnsi="Calibri" w:cs="Calibri"/>
        <w:b/>
        <w:bCs/>
        <w:noProof/>
        <w:color w:val="24383F"/>
        <w:sz w:val="20"/>
        <w:szCs w:val="20"/>
      </w:rPr>
      <w:t>Public Relations Institute of New Zealand</w:t>
    </w:r>
  </w:p>
  <w:p w14:paraId="61C893E1" w14:textId="35F26E26" w:rsidR="006D62EE" w:rsidRPr="0097054D" w:rsidRDefault="26E167EF" w:rsidP="006D62EE">
    <w:pPr>
      <w:jc w:val="center"/>
      <w:rPr>
        <w:rFonts w:ascii="Calibri" w:eastAsia="Calibri" w:hAnsi="Calibri" w:cs="Calibri"/>
        <w:noProof/>
        <w:color w:val="24383F"/>
        <w:sz w:val="18"/>
        <w:szCs w:val="18"/>
      </w:rPr>
    </w:pPr>
    <w:r w:rsidRPr="26E167EF">
      <w:rPr>
        <w:rFonts w:ascii="Calibri" w:eastAsia="Calibri" w:hAnsi="Calibri" w:cs="Calibri"/>
        <w:noProof/>
        <w:color w:val="24383F"/>
        <w:sz w:val="18"/>
        <w:szCs w:val="18"/>
      </w:rPr>
      <w:t>PO Box 99032, Newmarket, Auckland 1149</w:t>
    </w:r>
  </w:p>
  <w:p w14:paraId="66DE12CD" w14:textId="77777777" w:rsidR="006D62EE" w:rsidRPr="008F142B" w:rsidRDefault="006D62EE" w:rsidP="006D62EE">
    <w:pPr>
      <w:jc w:val="center"/>
      <w:rPr>
        <w:rFonts w:ascii="Calibri" w:eastAsia="Calibri" w:hAnsi="Calibri" w:cs="Calibri"/>
        <w:noProof/>
        <w:color w:val="24383F"/>
        <w:sz w:val="18"/>
        <w:szCs w:val="18"/>
      </w:rPr>
    </w:pPr>
    <w:r w:rsidRPr="0097054D">
      <w:rPr>
        <w:rFonts w:ascii="Calibri" w:eastAsia="Calibri" w:hAnsi="Calibri" w:cs="Calibri"/>
        <w:noProof/>
        <w:color w:val="24383F"/>
        <w:sz w:val="18"/>
        <w:szCs w:val="18"/>
      </w:rPr>
      <w:t>www.prinz.org.nz</w:t>
    </w:r>
  </w:p>
  <w:p w14:paraId="38A5D9C5" w14:textId="77777777" w:rsidR="002A7059" w:rsidRDefault="002A7059" w:rsidP="002A7059">
    <w:pPr>
      <w:pStyle w:val="Footer"/>
    </w:pPr>
  </w:p>
  <w:p w14:paraId="44393AD1" w14:textId="77777777" w:rsidR="002A7059" w:rsidRDefault="002A70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2D483" w14:textId="77777777" w:rsidR="0092507A" w:rsidRDefault="0092507A" w:rsidP="00D74B38">
      <w:pPr>
        <w:spacing w:line="240" w:lineRule="auto"/>
      </w:pPr>
      <w:r>
        <w:separator/>
      </w:r>
    </w:p>
  </w:footnote>
  <w:footnote w:type="continuationSeparator" w:id="0">
    <w:p w14:paraId="67B95495" w14:textId="77777777" w:rsidR="0092507A" w:rsidRDefault="0092507A" w:rsidP="00D74B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49DF8" w14:textId="56ACF58E" w:rsidR="00F74F3B" w:rsidRDefault="00F74F3B">
    <w:pPr>
      <w:pStyle w:val="Header"/>
    </w:pPr>
  </w:p>
  <w:p w14:paraId="445526D9" w14:textId="77777777" w:rsidR="00F74F3B" w:rsidRDefault="00F74F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A5231" w14:textId="3F2FE75E" w:rsidR="00935C78" w:rsidRDefault="00453E49">
    <w:pPr>
      <w:pStyle w:val="Header"/>
    </w:pPr>
    <w:r>
      <w:rPr>
        <w:noProof/>
      </w:rPr>
      <w:drawing>
        <wp:inline distT="0" distB="0" distL="0" distR="0" wp14:anchorId="1A2FD76C" wp14:editId="3443E56A">
          <wp:extent cx="1866900" cy="1446760"/>
          <wp:effectExtent l="0" t="0" r="0" b="1270"/>
          <wp:docPr id="1802197814" name="Picture 3" descr="A black background with pink and blue arrow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2197814" name="Picture 3" descr="A black background with pink and blue arrow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2686" cy="1489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F5296"/>
    <w:multiLevelType w:val="multilevel"/>
    <w:tmpl w:val="1162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8534356"/>
    <w:multiLevelType w:val="multilevel"/>
    <w:tmpl w:val="EAE6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7A4EB6"/>
    <w:multiLevelType w:val="multilevel"/>
    <w:tmpl w:val="DD0C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12996530">
    <w:abstractNumId w:val="2"/>
  </w:num>
  <w:num w:numId="2" w16cid:durableId="346643833">
    <w:abstractNumId w:val="1"/>
  </w:num>
  <w:num w:numId="3" w16cid:durableId="380059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wMDWzNDQ0sjAxs7RQ0lEKTi0uzszPAykwqgUAjxCvtCwAAAA="/>
  </w:docVars>
  <w:rsids>
    <w:rsidRoot w:val="0054290D"/>
    <w:rsid w:val="000B3E7A"/>
    <w:rsid w:val="000D74BB"/>
    <w:rsid w:val="000F462C"/>
    <w:rsid w:val="001019C7"/>
    <w:rsid w:val="00134F44"/>
    <w:rsid w:val="00135F96"/>
    <w:rsid w:val="001576EF"/>
    <w:rsid w:val="001728E4"/>
    <w:rsid w:val="00182B17"/>
    <w:rsid w:val="00182BED"/>
    <w:rsid w:val="00213003"/>
    <w:rsid w:val="00227AB6"/>
    <w:rsid w:val="00232755"/>
    <w:rsid w:val="0026396F"/>
    <w:rsid w:val="0027740F"/>
    <w:rsid w:val="002862CE"/>
    <w:rsid w:val="002A7059"/>
    <w:rsid w:val="002C0A4F"/>
    <w:rsid w:val="002D0911"/>
    <w:rsid w:val="00323CDA"/>
    <w:rsid w:val="003767FF"/>
    <w:rsid w:val="003B6245"/>
    <w:rsid w:val="003B772C"/>
    <w:rsid w:val="003D7B3D"/>
    <w:rsid w:val="0042299E"/>
    <w:rsid w:val="00427CFF"/>
    <w:rsid w:val="00441A9F"/>
    <w:rsid w:val="00453E49"/>
    <w:rsid w:val="00456A98"/>
    <w:rsid w:val="004632A7"/>
    <w:rsid w:val="004A2E17"/>
    <w:rsid w:val="004D5BF3"/>
    <w:rsid w:val="004E3BA8"/>
    <w:rsid w:val="004F26CA"/>
    <w:rsid w:val="005124BE"/>
    <w:rsid w:val="0054290D"/>
    <w:rsid w:val="00545104"/>
    <w:rsid w:val="00562078"/>
    <w:rsid w:val="00590CA6"/>
    <w:rsid w:val="00597051"/>
    <w:rsid w:val="005A7D19"/>
    <w:rsid w:val="00614557"/>
    <w:rsid w:val="00621813"/>
    <w:rsid w:val="00667DD2"/>
    <w:rsid w:val="00684B56"/>
    <w:rsid w:val="00692837"/>
    <w:rsid w:val="006D62EE"/>
    <w:rsid w:val="0073133C"/>
    <w:rsid w:val="00747302"/>
    <w:rsid w:val="00767392"/>
    <w:rsid w:val="0077545A"/>
    <w:rsid w:val="00792414"/>
    <w:rsid w:val="007C7788"/>
    <w:rsid w:val="008008F8"/>
    <w:rsid w:val="00813B98"/>
    <w:rsid w:val="00844E96"/>
    <w:rsid w:val="00897127"/>
    <w:rsid w:val="008D6EF0"/>
    <w:rsid w:val="008F142B"/>
    <w:rsid w:val="008F19BB"/>
    <w:rsid w:val="00906EA5"/>
    <w:rsid w:val="0092507A"/>
    <w:rsid w:val="00935C78"/>
    <w:rsid w:val="009609B5"/>
    <w:rsid w:val="0097054D"/>
    <w:rsid w:val="00983D6B"/>
    <w:rsid w:val="009B57AF"/>
    <w:rsid w:val="009E3A65"/>
    <w:rsid w:val="009F304C"/>
    <w:rsid w:val="00A22700"/>
    <w:rsid w:val="00A656E5"/>
    <w:rsid w:val="00A8317B"/>
    <w:rsid w:val="00A95423"/>
    <w:rsid w:val="00AB2C98"/>
    <w:rsid w:val="00AD6F33"/>
    <w:rsid w:val="00B12A65"/>
    <w:rsid w:val="00B13DA5"/>
    <w:rsid w:val="00B20D8C"/>
    <w:rsid w:val="00BB7E26"/>
    <w:rsid w:val="00BD5759"/>
    <w:rsid w:val="00C502C2"/>
    <w:rsid w:val="00C67E5D"/>
    <w:rsid w:val="00C776FD"/>
    <w:rsid w:val="00C821E0"/>
    <w:rsid w:val="00D04A5E"/>
    <w:rsid w:val="00D332D8"/>
    <w:rsid w:val="00D74B38"/>
    <w:rsid w:val="00D80BA8"/>
    <w:rsid w:val="00DA1053"/>
    <w:rsid w:val="00E05D32"/>
    <w:rsid w:val="00E11208"/>
    <w:rsid w:val="00E22751"/>
    <w:rsid w:val="00E31553"/>
    <w:rsid w:val="00EF50FB"/>
    <w:rsid w:val="00F074C7"/>
    <w:rsid w:val="00F25560"/>
    <w:rsid w:val="00F52FEE"/>
    <w:rsid w:val="00F533D1"/>
    <w:rsid w:val="00F74F3B"/>
    <w:rsid w:val="00FD16B0"/>
    <w:rsid w:val="26E1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0CE0B0"/>
  <w15:docId w15:val="{34AF1EAE-49FE-C54E-AC49-21685004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45A"/>
    <w:pPr>
      <w:spacing w:after="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451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545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45104"/>
  </w:style>
  <w:style w:type="paragraph" w:styleId="Header">
    <w:name w:val="header"/>
    <w:basedOn w:val="Normal"/>
    <w:link w:val="HeaderChar"/>
    <w:uiPriority w:val="99"/>
    <w:unhideWhenUsed/>
    <w:rsid w:val="00D74B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B38"/>
  </w:style>
  <w:style w:type="paragraph" w:styleId="Footer">
    <w:name w:val="footer"/>
    <w:basedOn w:val="Normal"/>
    <w:link w:val="FooterChar"/>
    <w:unhideWhenUsed/>
    <w:rsid w:val="00D74B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B38"/>
  </w:style>
  <w:style w:type="paragraph" w:customStyle="1" w:styleId="paragraph">
    <w:name w:val="paragraph"/>
    <w:basedOn w:val="Normal"/>
    <w:rsid w:val="000B3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normaltextrun">
    <w:name w:val="normaltextrun"/>
    <w:basedOn w:val="DefaultParagraphFont"/>
    <w:rsid w:val="000B3E7A"/>
  </w:style>
  <w:style w:type="character" w:customStyle="1" w:styleId="eop">
    <w:name w:val="eop"/>
    <w:basedOn w:val="DefaultParagraphFont"/>
    <w:rsid w:val="000B3E7A"/>
  </w:style>
  <w:style w:type="paragraph" w:customStyle="1" w:styleId="Titlepageheading">
    <w:name w:val="Title page heading"/>
    <w:basedOn w:val="Normal"/>
    <w:link w:val="TitlepageheadingChar"/>
    <w:qFormat/>
    <w:rsid w:val="0077545A"/>
    <w:pPr>
      <w:spacing w:after="160"/>
    </w:pPr>
    <w:rPr>
      <w:rFonts w:ascii="Calibri" w:hAnsi="Calibri"/>
      <w:b/>
      <w:bCs/>
      <w:color w:val="70AD47"/>
      <w:sz w:val="58"/>
      <w:szCs w:val="60"/>
    </w:rPr>
  </w:style>
  <w:style w:type="character" w:customStyle="1" w:styleId="TitlepageheadingChar">
    <w:name w:val="Title page heading Char"/>
    <w:basedOn w:val="DefaultParagraphFont"/>
    <w:link w:val="Titlepageheading"/>
    <w:rsid w:val="0077545A"/>
    <w:rPr>
      <w:rFonts w:ascii="Calibri" w:hAnsi="Calibri"/>
      <w:b/>
      <w:bCs/>
      <w:color w:val="70AD47"/>
      <w:sz w:val="58"/>
      <w:szCs w:val="60"/>
    </w:rPr>
  </w:style>
  <w:style w:type="character" w:styleId="Hyperlink">
    <w:name w:val="Hyperlink"/>
    <w:basedOn w:val="DefaultParagraphFont"/>
    <w:uiPriority w:val="99"/>
    <w:unhideWhenUsed/>
    <w:rsid w:val="008F19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19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6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1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fice@prinz.org.n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0066A6E0FED489E363C5206707733" ma:contentTypeVersion="20" ma:contentTypeDescription="Create a new document." ma:contentTypeScope="" ma:versionID="e2d8362decba38629b70fef5dbfb32d3">
  <xsd:schema xmlns:xsd="http://www.w3.org/2001/XMLSchema" xmlns:xs="http://www.w3.org/2001/XMLSchema" xmlns:p="http://schemas.microsoft.com/office/2006/metadata/properties" xmlns:ns1="http://schemas.microsoft.com/sharepoint/v3" xmlns:ns2="2341a9dd-5216-4b78-a645-55431aafcdce" xmlns:ns3="http://schemas.microsoft.com/sharepoint/v3/fields" xmlns:ns4="ac319f10-464f-4e8a-ae10-13c17783c585" targetNamespace="http://schemas.microsoft.com/office/2006/metadata/properties" ma:root="true" ma:fieldsID="f79379822fe67d5b5fa78db4c798c82f" ns1:_="" ns2:_="" ns3:_="" ns4:_="">
    <xsd:import namespace="http://schemas.microsoft.com/sharepoint/v3"/>
    <xsd:import namespace="2341a9dd-5216-4b78-a645-55431aafcdce"/>
    <xsd:import namespace="http://schemas.microsoft.com/sharepoint/v3/fields"/>
    <xsd:import namespace="ac319f10-464f-4e8a-ae10-13c17783c5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Location" minOccurs="0"/>
                <xsd:element ref="ns1:DisplayFolder" minOccurs="0"/>
                <xsd:element ref="ns4:SharedWithUsers" minOccurs="0"/>
                <xsd:element ref="ns4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isplayFolder" ma:index="20" nillable="true" ma:displayName="Display Folder" ma:description="The Display Folder of the Indicator" ma:internalName="DisplayFol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1a9dd-5216-4b78-a645-55431aafc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0eac6f47-fa05-437e-9a5d-659f351ef1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19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19f10-464f-4e8a-ae10-13c17783c58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56c9ad2-96af-47be-9d39-5d0d6a31c26e}" ma:internalName="TaxCatchAll" ma:showField="CatchAllData" ma:web="ac319f10-464f-4e8a-ae10-13c17783c5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19f10-464f-4e8a-ae10-13c17783c585" xsi:nil="true"/>
    <lcf76f155ced4ddcb4097134ff3c332f xmlns="2341a9dd-5216-4b78-a645-55431aafcdce">
      <Terms xmlns="http://schemas.microsoft.com/office/infopath/2007/PartnerControls"/>
    </lcf76f155ced4ddcb4097134ff3c332f>
    <DisplayFolder xmlns="http://schemas.microsoft.com/sharepoint/v3" xsi:nil="true"/>
    <Location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33BA7AE-09B2-4116-B8C3-4EE887E74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41a9dd-5216-4b78-a645-55431aafcdce"/>
    <ds:schemaRef ds:uri="http://schemas.microsoft.com/sharepoint/v3/fields"/>
    <ds:schemaRef ds:uri="ac319f10-464f-4e8a-ae10-13c17783c5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EFAEFB-B97E-45EA-923E-5B34684FED63}">
  <ds:schemaRefs>
    <ds:schemaRef ds:uri="http://schemas.microsoft.com/office/2006/metadata/properties"/>
    <ds:schemaRef ds:uri="http://schemas.microsoft.com/office/infopath/2007/PartnerControls"/>
    <ds:schemaRef ds:uri="ac319f10-464f-4e8a-ae10-13c17783c585"/>
    <ds:schemaRef ds:uri="2341a9dd-5216-4b78-a645-55431aafcdce"/>
    <ds:schemaRef ds:uri="http://schemas.microsoft.com/sharepoint/v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1401A620-3B1E-444A-BBF3-B1231BD176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04E1C2-ABA4-3243-88FF-ABE3B9D7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1021</Characters>
  <Application>Microsoft Office Word</Application>
  <DocSecurity>0</DocSecurity>
  <Lines>47</Lines>
  <Paragraphs>39</Paragraphs>
  <ScaleCrop>false</ScaleCrop>
  <Company>Tertiary Education Commission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Violet</cp:lastModifiedBy>
  <cp:revision>9</cp:revision>
  <cp:lastPrinted>2019-11-14T00:58:00Z</cp:lastPrinted>
  <dcterms:created xsi:type="dcterms:W3CDTF">2021-11-08T03:15:00Z</dcterms:created>
  <dcterms:modified xsi:type="dcterms:W3CDTF">2026-01-05T00:36:00Z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0x01010063C0066A6E0FED489E363C5206707733</vt:lpwstr>
  </property>
  <property fmtid="{D5CDD505-2E9C-101B-9397-08002B2CF9AE}" pid="3" name="MediaServiceImageTags">
    <vt:lpwstr/>
  </property>
</Properties>
</file>